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ENREDA SCA</w:t>
      </w:r>
    </w:p>
    <w:p>
      <w:r>
        <w:t>NIF F91729517.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