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ENDOterapia Vegetal SL</w:t>
      </w:r>
    </w:p>
    <w:p>
      <w:r>
        <w:t>NIF B17903527.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de neteja i serveis complementaris de centres (lote 5) · exp. CEB-2022-4</w:t>
            </w:r>
          </w:p>
        </w:tc>
        <w:tc>
          <w:tcPr>
            <w:tcW w:type="dxa" w:w="1440"/>
          </w:tcPr>
          <w:p>
            <w:r>
              <w:t>Consorci d'Educació de Barcelona</w:t>
            </w:r>
          </w:p>
        </w:tc>
        <w:tc>
          <w:tcPr>
            <w:tcW w:type="dxa" w:w="1440"/>
          </w:tcPr>
          <w:p>
            <w:r>
              <w:t>504.166,67 €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25/02/2022 – 25/02/2024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tractaments fitosanitaris i podes d'arbrat dels equipaments educatius i altres centres adscrits a l'Institut Municipal d'Educació de Barcelona. · exp. 003_25000147</w:t>
            </w:r>
          </w:p>
        </w:tc>
        <w:tc>
          <w:tcPr>
            <w:tcW w:type="dxa" w:w="1440"/>
          </w:tcPr>
          <w:p>
            <w:r>
              <w:t>Institut Municipal d'Educació de Barcelona</w:t>
            </w:r>
          </w:p>
        </w:tc>
        <w:tc>
          <w:tcPr>
            <w:tcW w:type="dxa" w:w="1440"/>
          </w:tcPr>
          <w:p>
            <w:r>
              <w:t>114.610,68 €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conservació, manteniment i neteja de les zones verdes, jardins, arbrat i control d'herbes dins la zona portuària de Ports de la Generalitat de Catalunya (lote 3) · exp. PORTS-2024-20186</w:t>
            </w:r>
          </w:p>
        </w:tc>
        <w:tc>
          <w:tcPr>
            <w:tcW w:type="dxa" w:w="1440"/>
          </w:tcPr>
          <w:p>
            <w:r>
              <w:t>Ports de la Generalitat</w:t>
            </w:r>
          </w:p>
        </w:tc>
        <w:tc>
          <w:tcPr>
            <w:tcW w:type="dxa" w:w="1440"/>
          </w:tcPr>
          <w:p>
            <w:r>
              <w:t>97.268,60 €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28/10/2024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conservació, manteniment i neteja de les zones verdes, jardins, arbrat i control d'herbes dins la zona portuària de Ports de la Generalitat de Catalunya (lote 5) · exp. PORTS-2024-20186</w:t>
            </w:r>
          </w:p>
        </w:tc>
        <w:tc>
          <w:tcPr>
            <w:tcW w:type="dxa" w:w="1440"/>
          </w:tcPr>
          <w:p>
            <w:r>
              <w:t>Ports de la Generalitat</w:t>
            </w:r>
          </w:p>
        </w:tc>
        <w:tc>
          <w:tcPr>
            <w:tcW w:type="dxa" w:w="1440"/>
          </w:tcPr>
          <w:p>
            <w:r>
              <w:t>781.401,32 €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28/10/2024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1.497.447,27 €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d'Educació de Barcelona</w:t>
      </w:r>
    </w:p>
    <w:p>
      <w:r>
        <w:t xml:space="preserve">ENDOterapia Vegetal SL, con NIF B17903527, adjudicataria del contrato «Servei de neteja i serveis complementaris de centres», lote 5, expediente CEB-2022-4, adjudicado el …… por 504.166,67 €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25/02/2022 a 25/02/2024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d'Educació de Barcelona</w:t>
      </w:r>
    </w:p>
    <w:p>
      <w:r>
        <w:t xml:space="preserve">ENDOterapia Vegetal SL, con NIF B17903527, adjudicataria del contrato «Servei de tractaments fitosanitaris i podes d'arbrat dels equipaments educatius i altres centres adscrits a l'Institut Municipal d'Educació de Barcelona.», expediente 003_25000147, adjudicado el …… por 114.610,68 €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07/05/2026 a 07/05/2028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Ports de la Generalitat</w:t>
      </w:r>
    </w:p>
    <w:p>
      <w:r>
        <w:t xml:space="preserve">ENDOterapia Vegetal SL, con NIF B17903527, adjudicataria del contrato «Servei de conservació, manteniment i neteja de les zones verdes, jardins, arbrat i control d'herbes dins la zona portuària de Ports de la Generalitat de Catalunya», lote 3, expediente PORTS-2024-20186, adjudicado el …… por 97.268,60 €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28/10/2024 a 30/10/2029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Ports de la Generalitat</w:t>
      </w:r>
    </w:p>
    <w:p>
      <w:r>
        <w:t xml:space="preserve">ENDOterapia Vegetal SL, con NIF B17903527, adjudicataria del contrato «Servei de conservació, manteniment i neteja de les zones verdes, jardins, arbrat i control d'herbes dins la zona portuària de Ports de la Generalitat de Catalunya», lote 5, expediente PORTS-2024-20186, adjudicado el …… por 781.401,32 €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28/10/2024 a 30/10/2029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