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COFRADOS E INFRAESTRUCTURAS MAESTRE, S.L.</w:t>
      </w:r>
    </w:p>
    <w:p>
      <w:r>
        <w:t>NIF B235880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