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de Insercion Incluyete SLU</w:t>
      </w:r>
    </w:p>
    <w:p>
      <w:r>
        <w:t>NIF B18624841.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