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Empresa A62732565</w:t>
      </w:r>
    </w:p>
    <w:p>
      <w:r>
        <w:t>NIF A62732565.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