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EMICA BOMBAS, S.L.</w:t>
      </w:r>
    </w:p>
    <w:p>
      <w:r>
        <w:t>NIF B95893111.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