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ELECTROALDESA SLU</w:t>
      </w:r>
    </w:p>
    <w:p>
      <w:r>
        <w:t>NIF B53176657.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