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Ediciones Castellon Plaza 2018, s.l.</w:t>
      </w:r>
    </w:p>
    <w:p>
      <w:r>
        <w:t>NIF B40516650.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del servicio de publicidad institucional de la UJI mediante espacios en medios de comunicación y otros soportes y planificación de campañas publicitarias (lote 1) · exp. SE/15/25</w:t>
            </w:r>
          </w:p>
        </w:tc>
        <w:tc>
          <w:tcPr>
            <w:tcW w:type="dxa" w:w="1440"/>
          </w:tcPr>
          <w:p>
            <w:r>
              <w:t>Universidad Jaume I · NIF Q6250003H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20/02/2026</w:t>
            </w:r>
          </w:p>
        </w:tc>
        <w:tc>
          <w:tcPr>
            <w:tcW w:type="dxa" w:w="1440"/>
          </w:tcPr>
          <w:p>
            <w:r>
              <w:t>24/03/2026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del servicio de publicidad institucional de la UJI mediante espacios en medios de comunicación y otros soportes y planificación de campañas publicitarias (lote 2) · exp. SE/15/25</w:t>
            </w:r>
          </w:p>
        </w:tc>
        <w:tc>
          <w:tcPr>
            <w:tcW w:type="dxa" w:w="1440"/>
          </w:tcPr>
          <w:p>
            <w:r>
              <w:t>Universidad Jaume I · NIF Q6250003H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20/02/2026</w:t>
            </w:r>
          </w:p>
        </w:tc>
        <w:tc>
          <w:tcPr>
            <w:tcW w:type="dxa" w:w="1440"/>
          </w:tcPr>
          <w:p>
            <w:r>
              <w:t>24/03/2026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a celebrar para la contratación de espacios publicitarios, con el objetivo de realizar las campañas de publicidad en medios de comunicación y soportes publicitarios para la difusión de la oferta académica y las actividades institucionales (lote 2) · exp. SE/18/22</w:t>
            </w:r>
          </w:p>
        </w:tc>
        <w:tc>
          <w:tcPr>
            <w:tcW w:type="dxa" w:w="1440"/>
          </w:tcPr>
          <w:p>
            <w:r>
              <w:t>Universidad Jaume I · NIF Q6250003H</w:t>
            </w:r>
          </w:p>
        </w:tc>
        <w:tc>
          <w:tcPr>
            <w:tcW w:type="dxa" w:w="1440"/>
          </w:tcPr>
          <w:p>
            <w:r>
              <w:t>1,00 €</w:t>
            </w:r>
          </w:p>
        </w:tc>
        <w:tc>
          <w:tcPr>
            <w:tcW w:type="dxa" w:w="1440"/>
          </w:tcPr>
          <w:p>
            <w:r>
              <w:t>30/09/2022</w:t>
            </w:r>
          </w:p>
        </w:tc>
        <w:tc>
          <w:tcPr>
            <w:tcW w:type="dxa" w:w="1440"/>
          </w:tcPr>
          <w:p>
            <w:r>
              <w:t>09/01/2023 – 09/01/2024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Jaume I (NIF Q6250003H)</w:t>
      </w:r>
    </w:p>
    <w:p>
      <w:r>
        <w:t xml:space="preserve">Ediciones Castellon Plaza 2018, s.l., con NIF B40516650, adjudicataria del contrato «Acuerdo Marco del servicio de publicidad institucional de la UJI mediante espacios en medios de comunicación y otros soportes y planificación de campañas publicitarias», lote 1, expediente SE/15/25, adjudicado el 20/02/2026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24/03/2026 a 24/03/2027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Jaume I (NIF Q6250003H)</w:t>
      </w:r>
    </w:p>
    <w:p>
      <w:r>
        <w:t xml:space="preserve">Ediciones Castellon Plaza 2018, s.l., con NIF B40516650, adjudicataria del contrato «Acuerdo Marco del servicio de publicidad institucional de la UJI mediante espacios en medios de comunicación y otros soportes y planificación de campañas publicitarias», lote 2, expediente SE/15/25, adjudicado el 20/02/2026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24/03/2026 a 24/03/2027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Jaume I (NIF Q6250003H)</w:t>
      </w:r>
    </w:p>
    <w:p>
      <w:r>
        <w:t xml:space="preserve">Ediciones Castellon Plaza 2018, s.l., con NIF B40516650, adjudicataria del contrato «Acuerdo Marco a celebrar para la contratación de espacios publicitarios, con el objetivo de realizar las campañas de publicidad en medios de comunicación y soportes publicitarios para la difusión de la oferta académica y las actividades institucionales», lote 2, expediente SE/18/22, adjudicado el 30/09/2022 por 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09/01/2023 a 09/01/2024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