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DYSOUNDPRO S.L</w:t>
      </w:r>
    </w:p>
    <w:p>
      <w:r>
        <w:t>NIF B06750558.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