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DIPOSIT DE RUNES OLERDOLA A.I.E.</w:t>
      </w:r>
    </w:p>
    <w:p>
      <w:r>
        <w:t>NIF V10884138.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UT2 Servicio de gestión de residuos de construcción y demolición, en el marco de los trabajos de demolición del Restaurante Rosamar, en el término municipal de Sitges (Barcelona). · exp. TSA0083710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27.630,34 €</w:t>
            </w:r>
          </w:p>
        </w:tc>
        <w:tc>
          <w:tcPr>
            <w:tcW w:type="dxa" w:w="1440"/>
          </w:tcPr>
          <w:p>
            <w:r>
              <w:t>01/09/2026</w:t>
            </w:r>
          </w:p>
        </w:tc>
        <w:tc>
          <w:tcPr>
            <w:tcW w:type="dxa" w:w="1440"/>
          </w:tcPr>
          <w:p>
            <w:r>
              <w:t>02/09/2026 – 02/10/2026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27.630,34 €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DIPOSIT DE RUNES OLERDOLA A.I.E., con NIF V10884138, adjudicataria del contrato «UT2 Servicio de gestión de residuos de construcción y demolición, en el marco de los trabajos de demolición del Restaurante Rosamar, en el término municipal de Sitges (Barcelona).», expediente TSA0083710, adjudicado el 01/09/2026 por 27.630,34 €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02/09/2026 a 02/10/2026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