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Desafio Audiovisual S.L.U.</w:t>
      </w:r>
    </w:p>
    <w:p>
      <w:r>
        <w:t>NIF B25952631.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