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ECIDATA, S.L.</w:t>
      </w:r>
    </w:p>
    <w:p>
      <w:r>
        <w:t>NIF B95864039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