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Dasadu Soluciones SL</w:t>
      </w:r>
    </w:p>
    <w:p>
      <w:r>
        <w:t>NIF B67533810.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