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CULTHISME, S.L.</w:t>
      </w:r>
    </w:p>
    <w:p>
      <w:r>
        <w:t>NIF B98352248.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