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CONTROL Y PERITACIONES MEDICAS SL</w:t>
      </w:r>
    </w:p>
    <w:p>
      <w:r>
        <w:t>NIF B91234716.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elaboración de informes periciales para la adecuada valoración de los expedientes de responsabilidad patrimonial del Servicio de Parques y Jardines (lote 1) · exp. 2025/SSV/001387</w:t>
            </w:r>
          </w:p>
        </w:tc>
        <w:tc>
          <w:tcPr>
            <w:tcW w:type="dxa" w:w="1440"/>
          </w:tcPr>
          <w:p>
            <w:r>
              <w:t>Órganos Directivos del Ayuntamiento de Sevilla · NIF P4109100J</w:t>
            </w:r>
          </w:p>
        </w:tc>
        <w:tc>
          <w:tcPr>
            <w:tcW w:type="dxa" w:w="1440"/>
          </w:tcPr>
          <w:p>
            <w:r>
              <w:t>5.250,00 €</w:t>
            </w:r>
          </w:p>
        </w:tc>
        <w:tc>
          <w:tcPr>
            <w:tcW w:type="dxa" w:w="1440"/>
          </w:tcPr>
          <w:p>
            <w:r>
              <w:t>20/02/2026</w:t>
            </w:r>
          </w:p>
        </w:tc>
        <w:tc>
          <w:tcPr>
            <w:tcW w:type="dxa" w:w="1440"/>
          </w:tcPr>
          <w:p>
            <w:r>
              <w:t>23/02/2026 – en curso</w:t>
            </w:r>
          </w:p>
        </w:tc>
        <w:tc>
          <w:tcPr>
            <w:tcW w:type="dxa" w:w="1440"/>
          </w:tcPr>
          <w:p>
            <w:r>
              <w:rPr>
                <w:highlight w:val="yellow"/>
              </w:rPr>
              <w:t>rellenar</w:t>
            </w:r>
          </w:p>
        </w:tc>
      </w:tr>
      <w:tr>
        <w:tc>
          <w:tcPr>
            <w:tcW w:type="dxa" w:w="1440"/>
          </w:tcPr>
          <w:p>
            <w:r>
              <w:t>Servicio de periciales médicas en procedimientos judiciales sobre prestaciones de Seguridad Social en la provincia de Jaén para ASEPEYO · exp. CP00127/2025</w:t>
            </w:r>
          </w:p>
        </w:tc>
        <w:tc>
          <w:tcPr>
            <w:tcW w:type="dxa" w:w="1440"/>
          </w:tcPr>
          <w:p>
            <w:r>
              <w:t>Subdirección General Económica de ASEPEYO. Mutua Colaboradora con la Seguridad Social. num. 151 · NIF G08215824</w:t>
            </w:r>
          </w:p>
        </w:tc>
        <w:tc>
          <w:tcPr>
            <w:tcW w:type="dxa" w:w="1440"/>
          </w:tcPr>
          <w:p>
            <w:r>
              <w:t>7.500,00 €</w:t>
            </w:r>
          </w:p>
        </w:tc>
        <w:tc>
          <w:tcPr>
            <w:tcW w:type="dxa" w:w="1440"/>
          </w:tcPr>
          <w:p>
            <w:r>
              <w:t>01/12/2025</w:t>
            </w:r>
          </w:p>
        </w:tc>
        <w:tc>
          <w:tcPr>
            <w:tcW w:type="dxa" w:w="1440"/>
          </w:tcPr>
          <w:p>
            <w:r>
              <w:t>15/12/2025 – en curso</w:t>
            </w:r>
          </w:p>
        </w:tc>
        <w:tc>
          <w:tcPr>
            <w:tcW w:type="dxa" w:w="1440"/>
          </w:tcPr>
          <w:p>
            <w:r>
              <w:rPr>
                <w:highlight w:val="yellow"/>
              </w:rPr>
              <w:t>rellenar</w:t>
            </w:r>
          </w:p>
        </w:tc>
      </w:tr>
      <w:tr>
        <w:tc>
          <w:tcPr>
            <w:tcW w:type="dxa" w:w="1440"/>
          </w:tcPr>
          <w:p>
            <w:r>
              <w:t>Contratación del servicio para la valoración de secuelas con elaboración de informes periciales generales en procedimientos judiciales de prestaciones en que FREMAP, Mutua Colaboradora con la Seguridad Social nº61 sea parte, en las Islas Canarias y Andalucía. (lote 8) · exp. LICT/99/145/2023/0288</w:t>
            </w:r>
          </w:p>
        </w:tc>
        <w:tc>
          <w:tcPr>
            <w:tcW w:type="dxa" w:w="1440"/>
          </w:tcPr>
          <w:p>
            <w:r>
              <w:t>Director Gerente de FREMAP · NIF G28207017</w:t>
            </w:r>
          </w:p>
        </w:tc>
        <w:tc>
          <w:tcPr>
            <w:tcW w:type="dxa" w:w="1440"/>
          </w:tcPr>
          <w:p>
            <w:r>
              <w:t>34.800,00 €</w:t>
            </w:r>
          </w:p>
        </w:tc>
        <w:tc>
          <w:tcPr>
            <w:tcW w:type="dxa" w:w="1440"/>
          </w:tcPr>
          <w:p>
            <w:r>
              <w:t>17/09/2024</w:t>
            </w:r>
          </w:p>
        </w:tc>
        <w:tc>
          <w:tcPr>
            <w:tcW w:type="dxa" w:w="1440"/>
          </w:tcPr>
          <w:p>
            <w:r>
              <w:t>26/10/2024 – en curso</w:t>
            </w:r>
          </w:p>
        </w:tc>
        <w:tc>
          <w:tcPr>
            <w:tcW w:type="dxa" w:w="1440"/>
          </w:tcPr>
          <w:p>
            <w:r>
              <w:rPr>
                <w:highlight w:val="yellow"/>
              </w:rPr>
              <w:t>rellenar</w:t>
            </w:r>
          </w:p>
        </w:tc>
      </w:tr>
      <w:tr>
        <w:tc>
          <w:tcPr>
            <w:tcW w:type="dxa" w:w="1440"/>
          </w:tcPr>
          <w:p>
            <w:r>
              <w:t>Contratación del servicio para la valoración de secuelas con elaboración de informes periciales generales en procedimientos judiciales de prestaciones en que FREMAP, Mutua Colaboradora con la Seguridad Social nº61 sea parte, en las Islas Canarias y Andalucía. (lote 2) · exp. LICT/99/145/2023/0288</w:t>
            </w:r>
          </w:p>
        </w:tc>
        <w:tc>
          <w:tcPr>
            <w:tcW w:type="dxa" w:w="1440"/>
          </w:tcPr>
          <w:p>
            <w:r>
              <w:t>Director Gerente de FREMAP · NIF G28207017</w:t>
            </w:r>
          </w:p>
        </w:tc>
        <w:tc>
          <w:tcPr>
            <w:tcW w:type="dxa" w:w="1440"/>
          </w:tcPr>
          <w:p>
            <w:r>
              <w:t>50.625,00 €</w:t>
            </w:r>
          </w:p>
        </w:tc>
        <w:tc>
          <w:tcPr>
            <w:tcW w:type="dxa" w:w="1440"/>
          </w:tcPr>
          <w:p>
            <w:r>
              <w:t>04/09/2024</w:t>
            </w:r>
          </w:p>
        </w:tc>
        <w:tc>
          <w:tcPr>
            <w:tcW w:type="dxa" w:w="1440"/>
          </w:tcPr>
          <w:p>
            <w:r>
              <w:t>26/10/2024 – en curso</w:t>
            </w:r>
          </w:p>
        </w:tc>
        <w:tc>
          <w:tcPr>
            <w:tcW w:type="dxa" w:w="1440"/>
          </w:tcPr>
          <w:p>
            <w:r>
              <w:rPr>
                <w:highlight w:val="yellow"/>
              </w:rPr>
              <w:t>rellenar</w:t>
            </w:r>
          </w:p>
        </w:tc>
      </w:tr>
      <w:tr>
        <w:tc>
          <w:tcPr>
            <w:tcW w:type="dxa" w:w="1440"/>
          </w:tcPr>
          <w:p>
            <w:r>
              <w:t>Contratación del servicio para la valoración de secuelas con elaboración de informes periciales generales en procedimientos judiciales de prestaciones en que FREMAP, Mutua Colaboradora con la Seguridad Social nº61 sea parte, en las Islas Canarias y Andalucía. (lote 5) · exp. LICT/99/145/2023/0288</w:t>
            </w:r>
          </w:p>
        </w:tc>
        <w:tc>
          <w:tcPr>
            <w:tcW w:type="dxa" w:w="1440"/>
          </w:tcPr>
          <w:p>
            <w:r>
              <w:t>Director Gerente de FREMAP · NIF G28207017</w:t>
            </w:r>
          </w:p>
        </w:tc>
        <w:tc>
          <w:tcPr>
            <w:tcW w:type="dxa" w:w="1440"/>
          </w:tcPr>
          <w:p>
            <w:r>
              <w:t>49.350,00 €</w:t>
            </w:r>
          </w:p>
        </w:tc>
        <w:tc>
          <w:tcPr>
            <w:tcW w:type="dxa" w:w="1440"/>
          </w:tcPr>
          <w:p>
            <w:r>
              <w:t>04/09/2024</w:t>
            </w:r>
          </w:p>
        </w:tc>
        <w:tc>
          <w:tcPr>
            <w:tcW w:type="dxa" w:w="1440"/>
          </w:tcPr>
          <w:p>
            <w:r>
              <w:t>26/10/2024 – en curso</w:t>
            </w:r>
          </w:p>
        </w:tc>
        <w:tc>
          <w:tcPr>
            <w:tcW w:type="dxa" w:w="1440"/>
          </w:tcPr>
          <w:p>
            <w:r>
              <w:rPr>
                <w:highlight w:val="yellow"/>
              </w:rPr>
              <w:t>rellenar</w:t>
            </w:r>
          </w:p>
        </w:tc>
      </w:tr>
      <w:tr>
        <w:tc>
          <w:tcPr>
            <w:tcW w:type="dxa" w:w="1440"/>
          </w:tcPr>
          <w:p>
            <w:r>
              <w:t>Servicio de periciales médicas en procedimientos judiciales sobre prestaciones de Seguridad Social, en representación de ASEPEYO (lote 2) · exp. CP00040/2023</w:t>
            </w:r>
          </w:p>
        </w:tc>
        <w:tc>
          <w:tcPr>
            <w:tcW w:type="dxa" w:w="1440"/>
          </w:tcPr>
          <w:p>
            <w:r>
              <w:t>Subdirección General Económica de ASEPEYO. Mutua Colaboradora con la Seguridad Social. num. 151 · NIF G08215824</w:t>
            </w:r>
          </w:p>
        </w:tc>
        <w:tc>
          <w:tcPr>
            <w:tcW w:type="dxa" w:w="1440"/>
          </w:tcPr>
          <w:p>
            <w:r>
              <w:t>18.630,00 €</w:t>
            </w:r>
          </w:p>
        </w:tc>
        <w:tc>
          <w:tcPr>
            <w:tcW w:type="dxa" w:w="1440"/>
          </w:tcPr>
          <w:p>
            <w:r>
              <w:t>21/12/2023</w:t>
            </w:r>
          </w:p>
        </w:tc>
        <w:tc>
          <w:tcPr>
            <w:tcW w:type="dxa" w:w="1440"/>
          </w:tcPr>
          <w:p>
            <w:r>
              <w:t>22/01/2024 – 22/01/2025</w:t>
            </w:r>
          </w:p>
        </w:tc>
        <w:tc>
          <w:tcPr>
            <w:tcW w:type="dxa" w:w="1440"/>
          </w:tcPr>
          <w:p>
            <w:r>
              <w:rPr>
                <w:highlight w:val="yellow"/>
              </w:rPr>
              <w:t>rellenar</w:t>
            </w:r>
          </w:p>
        </w:tc>
      </w:tr>
      <w:tr>
        <w:tc>
          <w:tcPr>
            <w:tcW w:type="dxa" w:w="1440"/>
          </w:tcPr>
          <w:p>
            <w:r>
              <w:t>Servicio de elaboración de informes periciales para la adecuada valoración de los expedientes de responsabilidad patrimonial del Servicio de Parques y Jardines (lote 1) · exp. 2023/000889</w:t>
            </w:r>
          </w:p>
        </w:tc>
        <w:tc>
          <w:tcPr>
            <w:tcW w:type="dxa" w:w="1440"/>
          </w:tcPr>
          <w:p>
            <w:r>
              <w:t>Órganos Directivos del Ayuntamiento de Sevilla · NIF P4109100J</w:t>
            </w:r>
          </w:p>
        </w:tc>
        <w:tc>
          <w:tcPr>
            <w:tcW w:type="dxa" w:w="1440"/>
          </w:tcPr>
          <w:p>
            <w:r>
              <w:t>5.250,00 €</w:t>
            </w:r>
          </w:p>
        </w:tc>
        <w:tc>
          <w:tcPr>
            <w:tcW w:type="dxa" w:w="1440"/>
          </w:tcPr>
          <w:p>
            <w:r>
              <w:t>11/12/2023</w:t>
            </w:r>
          </w:p>
        </w:tc>
        <w:tc>
          <w:tcPr>
            <w:tcW w:type="dxa" w:w="1440"/>
          </w:tcPr>
          <w:p>
            <w:r>
              <w:t>11/01/2024 – 11/01/2025</w:t>
            </w:r>
          </w:p>
        </w:tc>
        <w:tc>
          <w:tcPr>
            <w:tcW w:type="dxa" w:w="1440"/>
          </w:tcPr>
          <w:p>
            <w:r>
              <w:rPr>
                <w:highlight w:val="yellow"/>
              </w:rPr>
              <w:t>rellenar</w:t>
            </w:r>
          </w:p>
        </w:tc>
      </w:tr>
    </w:tbl>
    <w:p/>
    <w:p>
      <w:r>
        <w:rPr>
          <w:b/>
        </w:rPr>
        <w:t>Importe adjudicado en el periodo: 171.405,00 € sin IVA, en 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Órganos Directivos del Ayuntamiento de Sevilla (NIF P4109100J)</w:t>
      </w:r>
    </w:p>
    <w:p>
      <w:r>
        <w:t xml:space="preserve">CONTROL Y PERITACIONES MEDICAS SL, con NIF B91234716, adjudicataria del contrato «Servicio de elaboración de informes periciales para la adecuada valoración de los expedientes de responsabilidad patrimonial del Servicio de Parques y Jardines», lote 1, expediente 2025/SSV/001387, adjudicado el 20/02/2026 por 5.250,00 €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23/02/2026 a 23/02/2027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Económica de ASEPEYO. Mutua Colaboradora con la Seguridad Social. num. 151 (NIF G08215824)</w:t>
      </w:r>
    </w:p>
    <w:p>
      <w:r>
        <w:t xml:space="preserve">CONTROL Y PERITACIONES MEDICAS SL, con NIF B91234716, adjudicataria del contrato «Servicio de periciales médicas en procedimientos judiciales sobre prestaciones de Seguridad Social en la provincia de Jaén para ASEPEYO», expediente CP00127/2025, adjudicado el 01/12/2025 por 7.500,00 €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15/12/2025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CONTROL Y PERITACIONES MEDICAS SL, con NIF B91234716, adjudicataria del contrato «Contratación del servicio para la valoración de secuelas con elaboración de informes periciales generales en procedimientos judiciales de prestaciones en que FREMAP, Mutua Colaboradora con la Seguridad Social nº61 sea parte, en las Islas Canarias y Andalucía.», lote 8, expediente LICT/99/145/2023/0288, adjudicado el 17/09/2024 por 34.800,00 €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26/10/2024 a 26/10/2027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CONTROL Y PERITACIONES MEDICAS SL, con NIF B91234716, adjudicataria del contrato «Contratación del servicio para la valoración de secuelas con elaboración de informes periciales generales en procedimientos judiciales de prestaciones en que FREMAP, Mutua Colaboradora con la Seguridad Social nº61 sea parte, en las Islas Canarias y Andalucía.», lote 2, expediente LICT/99/145/2023/0288, adjudicado el 04/09/2024 por 50.625,00 €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26/10/2024 a 26/10/2027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CONTROL Y PERITACIONES MEDICAS SL, con NIF B91234716, adjudicataria del contrato «Contratación del servicio para la valoración de secuelas con elaboración de informes periciales generales en procedimientos judiciales de prestaciones en que FREMAP, Mutua Colaboradora con la Seguridad Social nº61 sea parte, en las Islas Canarias y Andalucía.», lote 5, expediente LICT/99/145/2023/0288, adjudicado el 04/09/2024 por 49.350,00 €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26/10/2024 a 26/10/2027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Económica de ASEPEYO. Mutua Colaboradora con la Seguridad Social. num. 151 (NIF G08215824)</w:t>
      </w:r>
    </w:p>
    <w:p>
      <w:r>
        <w:t xml:space="preserve">CONTROL Y PERITACIONES MEDICAS SL, con NIF B91234716, adjudicataria del contrato «Servicio de periciales médicas en procedimientos judiciales sobre prestaciones de Seguridad Social, en representación de ASEPEYO», lote 2, expediente CP00040/2023, adjudicado el 21/12/2023 por 18.630,00 €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22/01/2024 a 22/01/2025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Órganos Directivos del Ayuntamiento de Sevilla (NIF P4109100J)</w:t>
      </w:r>
    </w:p>
    <w:p>
      <w:r>
        <w:t xml:space="preserve">CONTROL Y PERITACIONES MEDICAS SL, con NIF B91234716, adjudicataria del contrato «Servicio de elaboración de informes periciales para la adecuada valoración de los expedientes de responsabilidad patrimonial del Servicio de Parques y Jardines», lote 1, expediente 2023/000889, adjudicado el 11/12/2023 por 5.250,00 €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11/01/2024 a 11/01/2025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