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CONSTRUCCIONES SANCHEZ ROMERA SL</w:t>
      </w:r>
    </w:p>
    <w:p>
      <w:r>
        <w:t>NIF B47083548.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