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SANCHEZ ROMERA SL</w:t>
      </w:r>
    </w:p>
    <w:p>
      <w:r>
        <w:t>NIF B47083548.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