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CONSTRUCCIONES SABINA 2014 S.L.</w:t>
      </w:r>
    </w:p>
    <w:p>
      <w:r>
        <w:t>NIF B76652320. Contratos públicos adjudicados en los tres últimos años (servicios), del 05/11/2023 al 05/11/2026, suministros.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  <w:tr>
        <w:tc>
          <w:tcPr>
            <w:tcW w:type="dxa" w:w="1440"/>
          </w:tcPr>
          <w:p>
            <w:r>
              <w:t>Suministro extra de material de cubrición (tierra vegetal y áridos) para tareas de control y extinción del incendio de emergencia · exp. 67/24</w:t>
            </w:r>
          </w:p>
        </w:tc>
        <w:tc>
          <w:tcPr>
            <w:tcW w:type="dxa" w:w="1440"/>
          </w:tcPr>
          <w:p>
            <w:r>
              <w:t>Consejería Delegada de Gestión y Planeamiento Territorial y Medioambiental, S.A. · NIF A38279972</w:t>
            </w:r>
          </w:p>
        </w:tc>
        <w:tc>
          <w:tcPr>
            <w:tcW w:type="dxa" w:w="1440"/>
          </w:tcPr>
          <w:p>
            <w:r>
              <w:t>91.052,48 €</w:t>
            </w:r>
          </w:p>
        </w:tc>
        <w:tc>
          <w:tcPr>
            <w:tcW w:type="dxa" w:w="1440"/>
          </w:tcPr>
          <w:p>
            <w:r>
              <w:t>31/01/2024</w:t>
            </w:r>
          </w:p>
        </w:tc>
        <w:tc>
          <w:tcPr>
            <w:tcW w:type="dxa" w:w="1440"/>
          </w:tcPr>
          <w:p>
            <w:r>
              <w:t>… – …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</w:tbl>
    <w:p/>
    <w:p>
      <w:r>
        <w:rPr>
          <w:b/>
        </w:rPr>
        <w:t>Importe adjudicado en el periodo: 91.052,48 € sin IVA, en 1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Consejería Delegada de Gestión y Planeamiento Territorial y Medioambiental, S.A. (NIF A38279972)</w:t>
      </w:r>
    </w:p>
    <w:p>
      <w:r>
        <w:t xml:space="preserve">CONSTRUCCIONES SABINA 2014 S.L., con NIF B76652320, adjudicataria del contrato «Suministro extra de material de cubrición (tierra vegetal y áridos) para tareas de control y extinción del incendio de emergencia», expediente 67/24, adjudicado el 31/01/2024 por 91.052,48 €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…… a ……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