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 proyectos e inversiones residual s.l.u</w:t>
      </w:r>
    </w:p>
    <w:p>
      <w:r>
        <w:t>NIF B76194133.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Obras Lote nº 1 Rehabilitación y acondicionamiento de la Cancha del casco de Firgas y Lote nº 2 Cancha de Padel en instalación deportiva del casco de Firgas. 26.pre.05.02. (lote 1) · exp. 2724/2026</w:t>
            </w:r>
          </w:p>
        </w:tc>
        <w:tc>
          <w:tcPr>
            <w:tcW w:type="dxa" w:w="1440"/>
          </w:tcPr>
          <w:p>
            <w:r>
              <w:t>Ayuntamiento de la Villa de Firgas · NIF P3500800B</w:t>
            </w:r>
          </w:p>
        </w:tc>
        <w:tc>
          <w:tcPr>
            <w:tcW w:type="dxa" w:w="1440"/>
          </w:tcPr>
          <w:p>
            <w:r>
              <w:t>36.740,00 €</w:t>
            </w:r>
          </w:p>
        </w:tc>
        <w:tc>
          <w:tcPr>
            <w:tcW w:type="dxa" w:w="1440"/>
          </w:tcPr>
          <w:p>
            <w:r>
              <w:t>23/10/2026</w:t>
            </w:r>
          </w:p>
        </w:tc>
        <w:tc>
          <w:tcPr>
            <w:tcW w:type="dxa" w:w="1440"/>
          </w:tcPr>
          <w:p>
            <w:r>
              <w:t>23/11/2026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Obras Lote nº 1 Rehabilitación y acondicionamiento de la Cancha del casco de Firgas y Lote nº 2 Cancha de Padel en instalación deportiva del casco de Firgas. 26.pre.05.02. (lote 2) · exp. 2724/2026</w:t>
            </w:r>
          </w:p>
        </w:tc>
        <w:tc>
          <w:tcPr>
            <w:tcW w:type="dxa" w:w="1440"/>
          </w:tcPr>
          <w:p>
            <w:r>
              <w:t>Ayuntamiento de la Villa de Firgas · NIF P3500800B</w:t>
            </w:r>
          </w:p>
        </w:tc>
        <w:tc>
          <w:tcPr>
            <w:tcW w:type="dxa" w:w="1440"/>
          </w:tcPr>
          <w:p>
            <w:r>
              <w:t>47.942,00 €</w:t>
            </w:r>
          </w:p>
        </w:tc>
        <w:tc>
          <w:tcPr>
            <w:tcW w:type="dxa" w:w="1440"/>
          </w:tcPr>
          <w:p>
            <w:r>
              <w:t>23/10/2026</w:t>
            </w:r>
          </w:p>
        </w:tc>
        <w:tc>
          <w:tcPr>
            <w:tcW w:type="dxa" w:w="1440"/>
          </w:tcPr>
          <w:p>
            <w:r>
              <w:t>23/11/2026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Impermeabilización Cubiertas En La Central Electrica Y Edificio Terminal En El Aeropuerto De Gran Canaria · exp. LPA-23/2024</w:t>
            </w:r>
          </w:p>
        </w:tc>
        <w:tc>
          <w:tcPr>
            <w:tcW w:type="dxa" w:w="1440"/>
          </w:tcPr>
          <w:p>
            <w:r>
              <w:t>Aena. Dirección del Aeropuerto de Gran Canaria · NIF A86212420</w:t>
            </w:r>
          </w:p>
        </w:tc>
        <w:tc>
          <w:tcPr>
            <w:tcW w:type="dxa" w:w="1440"/>
          </w:tcPr>
          <w:p>
            <w:r>
              <w:t>195.659,00 €</w:t>
            </w:r>
          </w:p>
        </w:tc>
        <w:tc>
          <w:tcPr>
            <w:tcW w:type="dxa" w:w="1440"/>
          </w:tcPr>
          <w:p>
            <w:r>
              <w:t>12/06/2024</w:t>
            </w:r>
          </w:p>
        </w:tc>
        <w:tc>
          <w:tcPr>
            <w:tcW w:type="dxa" w:w="1440"/>
          </w:tcPr>
          <w:p>
            <w:r>
              <w:t>12/07/2024 – 12/11/2024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Tratamiento muro del Muelle Deportivo desde entrada hasta Vela Latina · exp. G-2023/40</w:t>
            </w:r>
          </w:p>
        </w:tc>
        <w:tc>
          <w:tcPr>
            <w:tcW w:type="dxa" w:w="1440"/>
          </w:tcPr>
          <w:p>
            <w:r>
              <w:t>Autoridad Portuaria de Las Palmas · NIF Q3567002E</w:t>
            </w:r>
          </w:p>
        </w:tc>
        <w:tc>
          <w:tcPr>
            <w:tcW w:type="dxa" w:w="1440"/>
          </w:tcPr>
          <w:p>
            <w:r>
              <w:t>63.777,34 €</w:t>
            </w:r>
          </w:p>
        </w:tc>
        <w:tc>
          <w:tcPr>
            <w:tcW w:type="dxa" w:w="1440"/>
          </w:tcPr>
          <w:p>
            <w:r>
              <w:t>04/12/2023</w:t>
            </w:r>
          </w:p>
        </w:tc>
        <w:tc>
          <w:tcPr>
            <w:tcW w:type="dxa" w:w="1440"/>
          </w:tcPr>
          <w:p>
            <w:r>
              <w:t>04/01/2024 – 04/03/2024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344.118,34 €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la Villa de Firgas (NIF P3500800B)</w:t>
      </w:r>
    </w:p>
    <w:p>
      <w:r>
        <w:t xml:space="preserve">construccion proyectos e inversiones residual s.l.u, con NIF B76194133, adjudicataria del contrato «Obras Lote nº 1 Rehabilitación y acondicionamiento de la Cancha del casco de Firgas y Lote nº 2 Cancha de Padel en instalación deportiva del casco de Firgas. 26.pre.05.02.», lote 1, expediente 2724/2026, adjudicado el 23/10/2026 por 36.740,00 €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23/11/2026 a 23/02/2027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la Villa de Firgas (NIF P3500800B)</w:t>
      </w:r>
    </w:p>
    <w:p>
      <w:r>
        <w:t xml:space="preserve">construccion proyectos e inversiones residual s.l.u, con NIF B76194133, adjudicataria del contrato «Obras Lote nº 1 Rehabilitación y acondicionamiento de la Cancha del casco de Firgas y Lote nº 2 Cancha de Padel en instalación deportiva del casco de Firgas. 26.pre.05.02.», lote 2, expediente 2724/2026, adjudicado el 23/10/2026 por 47.942,00 €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23/11/2026 a 23/02/2027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Gran Canaria (NIF A86212420)</w:t>
      </w:r>
    </w:p>
    <w:p>
      <w:r>
        <w:t xml:space="preserve">construccion proyectos e inversiones residual s.l.u, con NIF B76194133, adjudicataria del contrato «Impermeabilización Cubiertas En La Central Electrica Y Edificio Terminal En El Aeropuerto De Gran Canaria», expediente LPA-23/2024, adjudicado el 12/06/2024 por 195.659,00 €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12/07/2024 a 12/11/2024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Las Palmas (NIF Q3567002E)</w:t>
      </w:r>
    </w:p>
    <w:p>
      <w:r>
        <w:t xml:space="preserve">construccion proyectos e inversiones residual s.l.u, con NIF B76194133, adjudicataria del contrato «Tratamiento muro del Muelle Deportivo desde entrada hasta Vela Latina», expediente G-2023/40, adjudicado el 04/12/2023 por 63.777,34 €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04/01/2024 a 04/03/2024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