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Constru-llars anoia SL</w:t>
      </w:r>
    </w:p>
    <w:p>
      <w:r>
        <w:t>NIF B66620972.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Obres corresponents a la memòria valorada d'adequació com a zona blanca de l'antic pati de l'hospital vell al carrer de Sant Carles cantonada amb carrer del Cardenal Vives · exp. 52/2025</w:t>
            </w:r>
          </w:p>
        </w:tc>
        <w:tc>
          <w:tcPr>
            <w:tcW w:type="dxa" w:w="1440"/>
          </w:tcPr>
          <w:p>
            <w:r>
              <w:t>Ajuntament d'Igualada</w:t>
            </w:r>
          </w:p>
        </w:tc>
        <w:tc>
          <w:tcPr>
            <w:tcW w:type="dxa" w:w="1440"/>
          </w:tcPr>
          <w:p>
            <w:r>
              <w:t>123.400,00 €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30/09/2025 – 14/12/2025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Obres corresponents a la memòria valorada per l'adequació de l'accés a l'Escola Municipal d'Art Gaspar Camps i les oficines d'Igualada IG-NOVA amb mesures passives per adaptació al canvi climàtic · exp. 53/2025</w:t>
            </w:r>
          </w:p>
        </w:tc>
        <w:tc>
          <w:tcPr>
            <w:tcW w:type="dxa" w:w="1440"/>
          </w:tcPr>
          <w:p>
            <w:r>
              <w:t>Ajuntament d'Igualada</w:t>
            </w:r>
          </w:p>
        </w:tc>
        <w:tc>
          <w:tcPr>
            <w:tcW w:type="dxa" w:w="1440"/>
          </w:tcPr>
          <w:p>
            <w:r>
              <w:t>61.935,00 €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30/09/2025 – 30/11/2025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Obres corresponents al projecte executiu per a intervencions en protecció contra incendis a l'escola RAMON CASTELLTORT (lote 2) · exp. 24/2024</w:t>
            </w:r>
          </w:p>
        </w:tc>
        <w:tc>
          <w:tcPr>
            <w:tcW w:type="dxa" w:w="1440"/>
          </w:tcPr>
          <w:p>
            <w:r>
              <w:t>Ajuntament d'Igualada</w:t>
            </w:r>
          </w:p>
        </w:tc>
        <w:tc>
          <w:tcPr>
            <w:tcW w:type="dxa" w:w="1440"/>
          </w:tcPr>
          <w:p>
            <w:r>
              <w:t>41.550,74 €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02/07/2024 – 31/08/2024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226.885,74 €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d'Igualada</w:t>
      </w:r>
    </w:p>
    <w:p>
      <w:r>
        <w:t xml:space="preserve">Constru-llars anoia SL, con NIF B66620972, adjudicataria del contrato «Obres corresponents a la memòria valorada d'adequació com a zona blanca de l'antic pati de l'hospital vell al carrer de Sant Carles cantonada amb carrer del Cardenal Vives», expediente 52/2025, adjudicado el …… por 123.400,00 €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30/09/2025 a 14/12/2025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d'Igualada</w:t>
      </w:r>
    </w:p>
    <w:p>
      <w:r>
        <w:t xml:space="preserve">Constru-llars anoia SL, con NIF B66620972, adjudicataria del contrato «Obres corresponents a la memòria valorada per l'adequació de l'accés a l'Escola Municipal d'Art Gaspar Camps i les oficines d'Igualada IG-NOVA amb mesures passives per adaptació al canvi climàtic», expediente 53/2025, adjudicado el …… por 61.935,00 €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30/09/2025 a 30/11/2025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d'Igualada</w:t>
      </w:r>
    </w:p>
    <w:p>
      <w:r>
        <w:t xml:space="preserve">Constru-llars anoia SL, con NIF B66620972, adjudicataria del contrato «Obres corresponents al projecte executiu per a intervencions en protecció contra incendis a l'escola RAMON CASTELLTORT», lote 2, expediente 24/2024, adjudicado el …… por 41.550,74 €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02/07/2024 a 31/08/2024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