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Oftalmologica Losada, SL</w:t>
      </w:r>
    </w:p>
    <w:p>
      <w:r>
        <w:t>NIF B32172645.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