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ME, S.A.</w:t>
      </w:r>
    </w:p>
    <w:p>
      <w:r>
        <w:t>NIF A0832206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