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CLICK SOCIAL</w:t>
      </w:r>
    </w:p>
    <w:p>
      <w:r>
        <w:t>NIF B76770940.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Servicio de Limpieza para la oficina de la nueva sede de Gesprotur, reservado a centros especiales de empleo de iniciativa social y a empresas de inserción reguladas ( D.A IV LCSP), por procedimiento abierto simplificado con varios criterios de adjudicación · exp. 82/2025</w:t>
            </w:r>
          </w:p>
        </w:tc>
        <w:tc>
          <w:tcPr>
            <w:tcW w:type="dxa" w:w="1440"/>
          </w:tcPr>
          <w:p>
            <w:r>
              <w:t>Gestión de Proyectos y Estudios Turísticos en Canarias S.A.U. MP · NIF A35245786</w:t>
            </w:r>
          </w:p>
        </w:tc>
        <w:tc>
          <w:tcPr>
            <w:tcW w:type="dxa" w:w="1440"/>
          </w:tcPr>
          <w:p>
            <w:r>
              <w:t>19.626,17 €</w:t>
            </w:r>
          </w:p>
        </w:tc>
        <w:tc>
          <w:tcPr>
            <w:tcW w:type="dxa" w:w="1440"/>
          </w:tcPr>
          <w:p>
            <w:r>
              <w:t>06/10/2025</w:t>
            </w:r>
          </w:p>
        </w:tc>
        <w:tc>
          <w:tcPr>
            <w:tcW w:type="dxa" w:w="1440"/>
          </w:tcPr>
          <w:p>
            <w:r>
              <w:t>06/11/2025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19.626,17 €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Gestión de Proyectos y Estudios Turísticos en Canarias S.A.U. MP (NIF A35245786)</w:t>
      </w:r>
    </w:p>
    <w:p>
      <w:r>
        <w:t xml:space="preserve">CLICK SOCIAL, con NIF B76770940, adjudicataria del contrato «Contrato de Servicio de Limpieza para la oficina de la nueva sede de Gesprotur, reservado a centros especiales de empleo de iniciativa social y a empresas de inserción reguladas ( D.A IV LCSP), por procedimiento abierto simplificado con varios criterios de adjudicación», expediente 82/2025, adjudicado el 06/10/2025 por 19.626,17 €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06/11/2025 a 06/11/2026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