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vil 4 sl</w:t>
      </w:r>
    </w:p>
    <w:p>
      <w:r>
        <w:t>NIF B2459929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