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CG EVENTOS &amp; ENTRETENIMIENTO SL.</w:t>
      </w:r>
    </w:p>
    <w:p>
      <w:r>
        <w:t>NIF B13707229.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y servicio de instalación, manejor, desmontaje y transporte de lmedios técnicos audiovisuales, incluyendo sonido, iluminación, video, efectos especiales, estructuras específicas, sistemas de control e infraestructuras auxiliares para su funcionamiento para eventos de las Fiestas Lustrales de Vallehermoso 2025. (lote 3) · exp. 2025-000544</w:t>
            </w:r>
          </w:p>
        </w:tc>
        <w:tc>
          <w:tcPr>
            <w:tcW w:type="dxa" w:w="1440"/>
          </w:tcPr>
          <w:p>
            <w:r>
              <w:t>Ayuntamiento de Vallehermoso · NIF P3805000A</w:t>
            </w:r>
          </w:p>
        </w:tc>
        <w:tc>
          <w:tcPr>
            <w:tcW w:type="dxa" w:w="1440"/>
          </w:tcPr>
          <w:p>
            <w:r>
              <w:t>19.220,00 €</w:t>
            </w:r>
          </w:p>
        </w:tc>
        <w:tc>
          <w:tcPr>
            <w:tcW w:type="dxa" w:w="1440"/>
          </w:tcPr>
          <w:p>
            <w:r>
              <w:t>23/05/2025</w:t>
            </w:r>
          </w:p>
        </w:tc>
        <w:tc>
          <w:tcPr>
            <w:tcW w:type="dxa" w:w="1440"/>
          </w:tcPr>
          <w:p>
            <w:r>
              <w:t>20/06/2025 – 07/08/2025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19.220,00 €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Vallehermoso (NIF P3805000A)</w:t>
      </w:r>
    </w:p>
    <w:p>
      <w:r>
        <w:t xml:space="preserve">CG EVENTOS &amp; ENTRETENIMIENTO SL., con NIF B13707229, adjudicataria del contrato «Suministro y servicio de instalación, manejor, desmontaje y transporte de lmedios técnicos audiovisuales, incluyendo sonido, iluminación, video, efectos especiales, estructuras específicas, sistemas de control e infraestructuras auxiliares para su funcionamiento para eventos de las Fiestas Lustrales de Vallehermoso 2025.», lote 3, expediente 2025-000544, adjudicado el 23/05/2025 por 19.220,00 €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20/06/2025 a 07/08/2025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