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CETRA CLINICA MEDICA XINZO, S.L.</w:t>
      </w:r>
    </w:p>
    <w:p>
      <w:r>
        <w:t>NIF B32259871.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