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AÑO MANAGEMENT D'ESPECTACLES, S.L.</w:t>
      </w:r>
    </w:p>
    <w:p>
      <w:r>
        <w:t>NIF B5887860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