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CASALRIC OBRES I SERVEIS S.L.</w:t>
      </w:r>
    </w:p>
    <w:p>
      <w:r>
        <w:t>NIF B01925908.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