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CARMO ELECTRONICA CIRCUITO, S.L.</w:t>
      </w:r>
    </w:p>
    <w:p>
      <w:r>
        <w:t>NIF B41589276.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