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CARMA INGENIERIA ACÚSTICA S.L.</w:t>
      </w:r>
    </w:p>
    <w:p>
      <w:r>
        <w:t>NIF B27875293.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