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BUS COLECTIVO SL</w:t>
      </w:r>
    </w:p>
    <w:p>
      <w:r>
        <w:t>NIF B75962845.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