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LTZ-LAN CONSULTING, S.L.</w:t>
      </w:r>
    </w:p>
    <w:p>
      <w:r>
        <w:t>NIF B482990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