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BULTZ-LAN CONSULTING, S.L.</w:t>
      </w:r>
    </w:p>
    <w:p>
      <w:r>
        <w:t>NIF B48299028.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apoyo al departamento de promoción económica en la formación y el asesoramiento a personas emprendedoras, microempresas y autónomos (lote 557532) · exp. 4124/2023</w:t>
            </w:r>
          </w:p>
        </w:tc>
        <w:tc>
          <w:tcPr>
            <w:tcW w:type="dxa" w:w="1440"/>
          </w:tcPr>
          <w:p>
            <w:r>
              <w:t>Ayuntamiento de Galdakao-Alcalde</w:t>
            </w:r>
          </w:p>
        </w:tc>
        <w:tc>
          <w:tcPr>
            <w:tcW w:type="dxa" w:w="1440"/>
          </w:tcPr>
          <w:p>
            <w:r>
              <w:t>1.970,00 €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20/12/2023 – 20/12/2025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apoyo al departamento de promoción económica en la formación y el asesoramiento a personas emprendedoras, microempresas y autónomos (lote 557533) · exp. 4124/2023</w:t>
            </w:r>
          </w:p>
        </w:tc>
        <w:tc>
          <w:tcPr>
            <w:tcW w:type="dxa" w:w="1440"/>
          </w:tcPr>
          <w:p>
            <w:r>
              <w:t>Ayuntamiento de Galdakao-Alcalde</w:t>
            </w:r>
          </w:p>
        </w:tc>
        <w:tc>
          <w:tcPr>
            <w:tcW w:type="dxa" w:w="1440"/>
          </w:tcPr>
          <w:p>
            <w:r>
              <w:t>68,00 €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20/12/2023 – 20/12/2025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2.038,00 €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Galdakao-Alcalde</w:t>
      </w:r>
    </w:p>
    <w:p>
      <w:r>
        <w:t xml:space="preserve">BULTZ-LAN CONSULTING, S.L., con NIF B48299028, adjudicataria del contrato «Servicios de apoyo al departamento de promoción económica en la formación y el asesoramiento a personas emprendedoras, microempresas y autónomos», lote 557532, expediente 4124/2023, adjudicado el …… por 1.970,00 €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20/12/2023 a 20/12/2025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Galdakao-Alcalde</w:t>
      </w:r>
    </w:p>
    <w:p>
      <w:r>
        <w:t xml:space="preserve">BULTZ-LAN CONSULTING, S.L., con NIF B48299028, adjudicataria del contrato «Servicios de apoyo al departamento de promoción económica en la formación y el asesoramiento a personas emprendedoras, microempresas y autónomos», lote 557533, expediente 4124/2023, adjudicado el …… por 68,00 €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20/12/2023 a 20/12/2025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