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BRUFAU CUSO ESTUDI ARQUITECTURA SLP</w:t>
      </w:r>
    </w:p>
    <w:p>
      <w:r>
        <w:t>NIF B63393045.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