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BROADCASTER CONTENT AGENCY S.L.U.</w:t>
      </w:r>
    </w:p>
    <w:p>
      <w:r>
        <w:t>NIF B42877977. Contratos públicos adjudicados en los tres últimos años (servicios), del 08/11/2023 al 08/11/2026, servicios.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El objeto de esta concurrencia es la contratación por parte de la Corporació Catalana de Mitjans Audiovisuals, S. A. (en adelante CCMA, S. A.) de los servicios de producción. · exp. 2512OB07</w:t>
            </w:r>
          </w:p>
        </w:tc>
        <w:tc>
          <w:tcPr>
            <w:tcW w:type="dxa" w:w="1440"/>
          </w:tcPr>
          <w:p>
            <w:r>
              <w:t>Corporació Catalana de Mitjans Audiovisuals, SA (CCMA, SA)</w:t>
            </w:r>
          </w:p>
        </w:tc>
        <w:tc>
          <w:tcPr>
            <w:tcW w:type="dxa" w:w="1440"/>
          </w:tcPr>
          <w:p>
            <w:r>
              <w:t>400.000,00 €</w:t>
            </w:r>
          </w:p>
        </w:tc>
        <w:tc>
          <w:tcPr>
            <w:tcW w:type="dxa" w:w="1440"/>
          </w:tcPr>
          <w:p>
            <w:r/>
          </w:p>
        </w:tc>
        <w:tc>
          <w:tcPr>
            <w:tcW w:type="dxa" w:w="1440"/>
          </w:tcPr>
          <w:p>
            <w:r>
              <w:t>22/06/2026 – en curso</w:t>
            </w:r>
          </w:p>
        </w:tc>
        <w:tc>
          <w:tcPr>
            <w:tcW w:type="dxa" w:w="1440"/>
          </w:tcPr>
          <w:p>
            <w:r>
              <w:rPr>
                <w:highlight w:val="yellow"/>
              </w:rPr>
              <w:t>rellenar</w:t>
            </w:r>
          </w:p>
        </w:tc>
      </w:tr>
      <w:tr>
        <w:tc>
          <w:tcPr>
            <w:tcW w:type="dxa" w:w="1440"/>
          </w:tcPr>
          <w:p>
            <w:r>
              <w:t>El objeto de la presente contratación consiste en la provisión de servicios de grabación en vídeo y postproducción de los proyectos audiovisuales que den cobertura a las jornadas, conferencias y actividades, así como de producción de otros productos audiovisuales con el alcance referido en el informe justificativo de la necesidad de la contratación. (lote 4) · exp. HSE00013/2025</w:t>
            </w:r>
          </w:p>
        </w:tc>
        <w:tc>
          <w:tcPr>
            <w:tcW w:type="dxa" w:w="1440"/>
          </w:tcPr>
          <w:p>
            <w:r>
              <w:t>Fundació per a la Universitat Oberta de Catalunya</w:t>
            </w:r>
          </w:p>
        </w:tc>
        <w:tc>
          <w:tcPr>
            <w:tcW w:type="dxa" w:w="1440"/>
          </w:tcPr>
          <w:p>
            <w:r>
              <w:t>75.275,00 €</w:t>
            </w:r>
          </w:p>
        </w:tc>
        <w:tc>
          <w:tcPr>
            <w:tcW w:type="dxa" w:w="1440"/>
          </w:tcPr>
          <w:p>
            <w:r/>
          </w:p>
        </w:tc>
        <w:tc>
          <w:tcPr>
            <w:tcW w:type="dxa" w:w="1440"/>
          </w:tcPr>
          <w:p>
            <w:r>
              <w:t>10/06/2026 – en curso</w:t>
            </w:r>
          </w:p>
        </w:tc>
        <w:tc>
          <w:tcPr>
            <w:tcW w:type="dxa" w:w="1440"/>
          </w:tcPr>
          <w:p>
            <w:r>
              <w:rPr>
                <w:highlight w:val="yellow"/>
              </w:rPr>
              <w:t>rellenar</w:t>
            </w:r>
          </w:p>
        </w:tc>
      </w:tr>
      <w:tr>
        <w:tc>
          <w:tcPr>
            <w:tcW w:type="dxa" w:w="1440"/>
          </w:tcPr>
          <w:p>
            <w:r>
              <w:t>L''objecte d''aquest contracte és la conceptualització estratègica i tècnica, l''elaboració de la línia creativa i la producció audiovisual completa d''un seguit de vídeos destinats al posicionament internacional de Catalunya i la seva promoció com a destinació d''inversió estrangera. · exp. ACCIO-2025-20</w:t>
            </w:r>
          </w:p>
        </w:tc>
        <w:tc>
          <w:tcPr>
            <w:tcW w:type="dxa" w:w="1440"/>
          </w:tcPr>
          <w:p>
            <w:r>
              <w:t>Agència per a la Competitivitat de l''Empresa, ACCIÓ</w:t>
            </w:r>
          </w:p>
        </w:tc>
        <w:tc>
          <w:tcPr>
            <w:tcW w:type="dxa" w:w="1440"/>
          </w:tcPr>
          <w:p>
            <w:r>
              <w:t>47.525,56 €</w:t>
            </w:r>
          </w:p>
        </w:tc>
        <w:tc>
          <w:tcPr>
            <w:tcW w:type="dxa" w:w="1440"/>
          </w:tcPr>
          <w:p>
            <w:r/>
          </w:p>
        </w:tc>
        <w:tc>
          <w:tcPr>
            <w:tcW w:type="dxa" w:w="1440"/>
          </w:tcPr>
          <w:p>
            <w:r>
              <w:t>11/06/2025 – 11/02/2026</w:t>
            </w:r>
          </w:p>
        </w:tc>
        <w:tc>
          <w:tcPr>
            <w:tcW w:type="dxa" w:w="1440"/>
          </w:tcPr>
          <w:p>
            <w:r>
              <w:rPr>
                <w:highlight w:val="yellow"/>
              </w:rPr>
              <w:t>rellenar</w:t>
            </w:r>
          </w:p>
        </w:tc>
      </w:tr>
    </w:tbl>
    <w:p/>
    <w:p>
      <w:r>
        <w:rPr>
          <w:b/>
        </w:rPr>
        <w:t>Importe adjudicado en el periodo: 522.800,56 € sin IVA, en 3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Corporació Catalana de Mitjans Audiovisuals, SA (CCMA, SA)</w:t>
      </w:r>
    </w:p>
    <w:p>
      <w:r>
        <w:t xml:space="preserve">BROADCASTER CONTENT AGENCY S.L.U., con NIF B42877977, adjudicataria del contrato «El objeto de esta concurrencia es la contratación por parte de la Corporació Catalana de Mitjans Audiovisuals, S. A. (en adelante CCMA, S. A.) de los servicios de producción.», expediente 2512OB07, adjudicado el …… por 400.000,00 €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22/06/2026 a 22/06/2027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Fundació per a la Universitat Oberta de Catalunya</w:t>
      </w:r>
    </w:p>
    <w:p>
      <w:r>
        <w:t xml:space="preserve">BROADCASTER CONTENT AGENCY S.L.U., con NIF B42877977, adjudicataria del contrato «El objeto de la presente contratación consiste en la provisión de servicios de grabación en vídeo y postproducción de los proyectos audiovisuales que den cobertura a las jornadas, conferencias y actividades, así como de producción de otros productos audiovisuales con el alcance referido en el informe justificativo de la necesidad de la contratación.», lote 4, expediente HSE00013/2025, adjudicado el …… por 75.275,00 €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10/06/2026 a 10/06/2027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Agència per a la Competitivitat de l''Empresa, ACCIÓ</w:t>
      </w:r>
    </w:p>
    <w:p>
      <w:r>
        <w:t xml:space="preserve">BROADCASTER CONTENT AGENCY S.L.U., con NIF B42877977, adjudicataria del contrato «L''objecte d''aquest contracte és la conceptualització estratègica i tècnica, l''elaboració de la línia creativa i la producció audiovisual completa d''un seguit de vídeos destinats al posicionament internacional de Catalunya i la seva promoció com a destinació d''inversió estrangera.», expediente ACCIO-2025-20, adjudicado el …… por 47.525,56 €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11/06/2025 a 11/02/2026</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