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BLICKLE HISPANIA S.A</w:t>
      </w:r>
    </w:p>
    <w:p>
      <w:r>
        <w:t>NIF A08844698.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TZ - Suministro carras para motorización con elementos rodantes · exp. 2024IN</w:t>
            </w:r>
          </w:p>
        </w:tc>
        <w:tc>
          <w:tcPr>
            <w:tcW w:type="dxa" w:w="1440"/>
          </w:tcPr>
          <w:p>
            <w:r>
              <w:t>Dirección General del Instituto Nacional de las Artes Escénicas y de la Música · NIF Q2818024H</w:t>
            </w:r>
          </w:p>
        </w:tc>
        <w:tc>
          <w:tcPr>
            <w:tcW w:type="dxa" w:w="1440"/>
          </w:tcPr>
          <w:p>
            <w:r>
              <w:t>13.085,32 €</w:t>
            </w:r>
          </w:p>
        </w:tc>
        <w:tc>
          <w:tcPr>
            <w:tcW w:type="dxa" w:w="1440"/>
          </w:tcPr>
          <w:p>
            <w:r>
              <w:t>05/09/2024</w:t>
            </w:r>
          </w:p>
        </w:tc>
        <w:tc>
          <w:tcPr>
            <w:tcW w:type="dxa" w:w="1440"/>
          </w:tcPr>
          <w:p>
            <w:r>
              <w:t>05/10/2024 – 20/10/2024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TZ - Suministro carras para motorización con elementos rodantes · exp. 2024IN000127</w:t>
            </w:r>
          </w:p>
        </w:tc>
        <w:tc>
          <w:tcPr>
            <w:tcW w:type="dxa" w:w="1440"/>
          </w:tcPr>
          <w:p>
            <w:r>
              <w:t>Dirección General del Instituto Nacional de las Artes Escénicas y de la Música · NIF Q2818024H</w:t>
            </w:r>
          </w:p>
        </w:tc>
        <w:tc>
          <w:tcPr>
            <w:tcW w:type="dxa" w:w="1440"/>
          </w:tcPr>
          <w:p>
            <w:r>
              <w:t>13.085,32 €</w:t>
            </w:r>
          </w:p>
        </w:tc>
        <w:tc>
          <w:tcPr>
            <w:tcW w:type="dxa" w:w="1440"/>
          </w:tcPr>
          <w:p>
            <w:r>
              <w:t>05/09/2024</w:t>
            </w:r>
          </w:p>
        </w:tc>
        <w:tc>
          <w:tcPr>
            <w:tcW w:type="dxa" w:w="1440"/>
          </w:tcPr>
          <w:p>
            <w:r>
              <w:t>05/10/2024 – 20/10/2024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26.170,64 €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del Instituto Nacional de las Artes Escénicas y de la Música (NIF Q2818024H)</w:t>
      </w:r>
    </w:p>
    <w:p>
      <w:r>
        <w:t xml:space="preserve">BLICKLE HISPANIA S.A, con NIF A08844698, adjudicataria del contrato «TZ - Suministro carras para motorización con elementos rodantes», expediente 2024IN, adjudicado el 05/09/2024 por 13.085,32 €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05/10/2024 a 20/10/2024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del Instituto Nacional de las Artes Escénicas y de la Música (NIF Q2818024H)</w:t>
      </w:r>
    </w:p>
    <w:p>
      <w:r>
        <w:t xml:space="preserve">BLICKLE HISPANIA S.A, con NIF A08844698, adjudicataria del contrato «TZ - Suministro carras para motorización con elementos rodantes», expediente 2024IN000127, adjudicado el 05/09/2024 por 13.085,32 €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05/10/2024 a 20/10/2024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