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BASCULES MAURI, SCCL</w:t>
      </w:r>
    </w:p>
    <w:p>
      <w:r>
        <w:t>NIF F43443373.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Contracte de serveis per a la revisió, manteniment i verificació dels equips de pesatge per poder dur a terme el control dels vehicles amb excés de pes per a l'any 2025 (lote 2) · exp. PTOP-2025-5</w:t>
            </w:r>
          </w:p>
        </w:tc>
        <w:tc>
          <w:tcPr>
            <w:tcW w:type="dxa" w:w="1440"/>
          </w:tcPr>
          <w:p>
            <w:r>
              <w:t>Departament de Territori, Habitatge i Transició Ecològica</w:t>
            </w:r>
          </w:p>
        </w:tc>
        <w:tc>
          <w:tcPr>
            <w:tcW w:type="dxa" w:w="1440"/>
          </w:tcPr>
          <w:p>
            <w:r>
              <w:t>39.500,00 €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30/12/2024 – 31/12/2025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39.500,00 €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Departament de Territori, Habitatge i Transició Ecològica</w:t>
      </w:r>
    </w:p>
    <w:p>
      <w:r>
        <w:t xml:space="preserve">BASCULES MAURI, SCCL, con NIF F43443373, adjudicataria del contrato «Contracte de serveis per a la revisió, manteniment i verificació dels equips de pesatge per poder dur a terme el control dels vehicles amb excés de pes per a l'any 2025», lote 2, expediente PTOP-2025-5, adjudicado el …… por 39.500,00 €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30/12/2024 a 31/12/2025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