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 SL</w:t>
      </w:r>
    </w:p>
    <w:p>
      <w:r>
        <w:t>NIF B67007062.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