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BAKU CREATIVITAT I COMUNICACIÓ SL</w:t>
      </w:r>
    </w:p>
    <w:p>
      <w:r>
        <w:t>NIF B67007062.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