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BACHEOS DEL MEDITERRANEO, S.L.U.</w:t>
      </w:r>
    </w:p>
    <w:p>
      <w:r>
        <w:t>NIF B06867287.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