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MOCION SEYCA, S.L</w:t>
      </w:r>
    </w:p>
    <w:p>
      <w:r>
        <w:t>NIF B7358876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