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AUTOINYECCION VICENTE, S.A.</w:t>
      </w:r>
    </w:p>
    <w:p>
      <w:r>
        <w:t>NIF A47044805.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Acuerdo marco para la contratación de servicios de reparación de vehículos y maquinaria del Ayuntamiento de Valladolid y sus organismos municipales. (lote 13) · exp. SPSC SE 8/2025</w:t>
            </w:r>
          </w:p>
        </w:tc>
        <w:tc>
          <w:tcPr>
            <w:tcW w:type="dxa" w:w="1440"/>
          </w:tcPr>
          <w:p>
            <w:r>
              <w:t>Concejalía del Área de Salud Pública y Seguridad Ciudadana del Ayuntamiento de Valladolid · NIF P4718700J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>
              <w:t>22/09/2025</w:t>
            </w:r>
          </w:p>
        </w:tc>
        <w:tc>
          <w:tcPr>
            <w:tcW w:type="dxa" w:w="1440"/>
          </w:tcPr>
          <w:p>
            <w:r>
              <w:t>07/11/2025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para la contratación de servicios de reparación de vehículos y maquinaria del Ayuntamiento de Valladolid y sus organismos municipales. (lote 8) · exp. SPSC SE 8/2025</w:t>
            </w:r>
          </w:p>
        </w:tc>
        <w:tc>
          <w:tcPr>
            <w:tcW w:type="dxa" w:w="1440"/>
          </w:tcPr>
          <w:p>
            <w:r>
              <w:t>Concejalía del Área de Salud Pública y Seguridad Ciudadana del Ayuntamiento de Valladolid · NIF P4718700J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>
              <w:t>22/09/2025</w:t>
            </w:r>
          </w:p>
        </w:tc>
        <w:tc>
          <w:tcPr>
            <w:tcW w:type="dxa" w:w="1440"/>
          </w:tcPr>
          <w:p>
            <w:r>
              <w:t>07/11/2025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para la contratación de servicios de reparación de vehículos y maquinaria del Ayuntamiento de Valladolid y sus organismos municipales. (lote 9) · exp. SPSC SE 8/2025</w:t>
            </w:r>
          </w:p>
        </w:tc>
        <w:tc>
          <w:tcPr>
            <w:tcW w:type="dxa" w:w="1440"/>
          </w:tcPr>
          <w:p>
            <w:r>
              <w:t>Concejalía del Área de Salud Pública y Seguridad Ciudadana del Ayuntamiento de Valladolid · NIF P4718700J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>
              <w:t>22/09/2025</w:t>
            </w:r>
          </w:p>
        </w:tc>
        <w:tc>
          <w:tcPr>
            <w:tcW w:type="dxa" w:w="1440"/>
          </w:tcPr>
          <w:p>
            <w:r>
              <w:t>07/11/2025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Servicios de mantenimiento de los equipos de climatización y aire acondicionado (HVAC) de la flota de Autobuses de "Autobuses Urbanos de Valladolid, S.A." (AUVASA), así como de sus vehículos auxiliare · exp. 20240026</w:t>
            </w:r>
          </w:p>
        </w:tc>
        <w:tc>
          <w:tcPr>
            <w:tcW w:type="dxa" w:w="1440"/>
          </w:tcPr>
          <w:p>
            <w:r>
              <w:t>Sociedad Anónima Municipal Autobuses Urbanos de Valladolid S.A, (AUVASA) · NIF A47028378</w:t>
            </w:r>
          </w:p>
        </w:tc>
        <w:tc>
          <w:tcPr>
            <w:tcW w:type="dxa" w:w="1440"/>
          </w:tcPr>
          <w:p>
            <w:r>
              <w:t>117.682,76 €</w:t>
            </w:r>
          </w:p>
        </w:tc>
        <w:tc>
          <w:tcPr>
            <w:tcW w:type="dxa" w:w="1440"/>
          </w:tcPr>
          <w:p>
            <w:r>
              <w:t>16/05/2024</w:t>
            </w:r>
          </w:p>
        </w:tc>
        <w:tc>
          <w:tcPr>
            <w:tcW w:type="dxa" w:w="1440"/>
          </w:tcPr>
          <w:p>
            <w:r>
              <w:t>07/06/2024 – 07/06/2026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117.682,76 € sin IVA, en 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Concejalía del Área de Salud Pública y Seguridad Ciudadana del Ayuntamiento de Valladolid (NIF P4718700J)</w:t>
      </w:r>
    </w:p>
    <w:p>
      <w:r>
        <w:t xml:space="preserve">AUTOINYECCION VICENTE, S.A., con NIF A47044805, adjudicataria del contrato «Acuerdo marco para la contratación de servicios de reparación de vehículos y maquinaria del Ayuntamiento de Valladolid y sus organismos municipales.», lote 13, expediente SPSC SE 8/2025, adjudicado el 22/09/2025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07/11/2025 a 07/11/2027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Concejalía del Área de Salud Pública y Seguridad Ciudadana del Ayuntamiento de Valladolid (NIF P4718700J)</w:t>
      </w:r>
    </w:p>
    <w:p>
      <w:r>
        <w:t xml:space="preserve">AUTOINYECCION VICENTE, S.A., con NIF A47044805, adjudicataria del contrato «Acuerdo marco para la contratación de servicios de reparación de vehículos y maquinaria del Ayuntamiento de Valladolid y sus organismos municipales.», lote 8, expediente SPSC SE 8/2025, adjudicado el 22/09/2025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07/11/2025 a 07/11/2027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Concejalía del Área de Salud Pública y Seguridad Ciudadana del Ayuntamiento de Valladolid (NIF P4718700J)</w:t>
      </w:r>
    </w:p>
    <w:p>
      <w:r>
        <w:t xml:space="preserve">AUTOINYECCION VICENTE, S.A., con NIF A47044805, adjudicataria del contrato «Acuerdo marco para la contratación de servicios de reparación de vehículos y maquinaria del Ayuntamiento de Valladolid y sus organismos municipales.», lote 9, expediente SPSC SE 8/2025, adjudicado el 22/09/2025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07/11/2025 a 07/11/2027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Sociedad Anónima Municipal Autobuses Urbanos de Valladolid S.A, (AUVASA) (NIF A47028378)</w:t>
      </w:r>
    </w:p>
    <w:p>
      <w:r>
        <w:t xml:space="preserve">AUTOINYECCION VICENTE, S.A., con NIF A47044805, adjudicataria del contrato «Servicios de mantenimiento de los equipos de climatización y aire acondicionado (HVAC) de la flota de Autobuses de "Autobuses Urbanos de Valladolid, S.A." (AUVASA), así como de sus vehículos auxiliare», expediente 20240026, adjudicado el 16/05/2024 por 117.682,76 €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07/06/2024 a 07/06/2026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