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AUTOCARES RIVERO S.L.</w:t>
      </w:r>
    </w:p>
    <w:p>
      <w:r>
        <w:t>NIF B29024825.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Servicio transporte personal de la bmi malaga en microbus · exp. 2023-05788</w:t>
            </w:r>
          </w:p>
        </w:tc>
        <w:tc>
          <w:tcPr>
            <w:tcW w:type="dxa" w:w="1440"/>
          </w:tcPr>
          <w:p>
            <w:r>
              <w:t>Dirección General de Renfe Ingeniería y Mantenimiento Sociedad Mercantil Estatal, S.A. · NIF A86868239</w:t>
            </w:r>
          </w:p>
        </w:tc>
        <w:tc>
          <w:tcPr>
            <w:tcW w:type="dxa" w:w="1440"/>
          </w:tcPr>
          <w:p>
            <w:r>
              <w:t>83.424,00 €</w:t>
            </w:r>
          </w:p>
        </w:tc>
        <w:tc>
          <w:tcPr>
            <w:tcW w:type="dxa" w:w="1440"/>
          </w:tcPr>
          <w:p>
            <w:r>
              <w:t>19/03/2024</w:t>
            </w:r>
          </w:p>
        </w:tc>
        <w:tc>
          <w:tcPr>
            <w:tcW w:type="dxa" w:w="1440"/>
          </w:tcPr>
          <w:p>
            <w:r>
              <w:t>19/04/2024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83.424,00 €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Dirección General de Renfe Ingeniería y Mantenimiento Sociedad Mercantil Estatal, S.A. (NIF A86868239)</w:t>
      </w:r>
    </w:p>
    <w:p>
      <w:r>
        <w:t xml:space="preserve">AUTOCARES RIVERO S.L., con NIF B29024825, adjudicataria del contrato «Servicio transporte personal de la bmi malaga en microbus», expediente 2023-05788, adjudicado el 19/03/2024 por 83.424,00 €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19/04/2024 a 19/04/2028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