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BARAZA SL</w:t>
      </w:r>
    </w:p>
    <w:p>
      <w:r>
        <w:t>NIF B04075545.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