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AUTOBUSES LA GUIPUZCOANA, S.L.</w:t>
      </w:r>
    </w:p>
    <w:p>
      <w:r>
        <w:t>NIF B20526968.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