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audiovisuales martin slu</w:t>
      </w:r>
    </w:p>
    <w:p>
      <w:r>
        <w:t>NIF B93734200.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"El Paso" de Benalmádena. (lote 3) · exp. 2024/7598P</w:t>
            </w:r>
          </w:p>
        </w:tc>
        <w:tc>
          <w:tcPr>
            <w:tcW w:type="dxa" w:w="1440"/>
          </w:tcPr>
          <w:p>
            <w:r>
              <w:t>Concejalía de Hacienda del Ayuntamiento de Benalmádena · NIF P2902500D</w:t>
            </w:r>
          </w:p>
        </w:tc>
        <w:tc>
          <w:tcPr>
            <w:tcW w:type="dxa" w:w="1440"/>
          </w:tcPr>
          <w:p>
            <w:r>
              <w:t>8.460,00 €</w:t>
            </w:r>
          </w:p>
        </w:tc>
        <w:tc>
          <w:tcPr>
            <w:tcW w:type="dxa" w:w="1440"/>
          </w:tcPr>
          <w:p>
            <w:r>
              <w:t>13/03/2024</w:t>
            </w:r>
          </w:p>
        </w:tc>
        <w:tc>
          <w:tcPr>
            <w:tcW w:type="dxa" w:w="1440"/>
          </w:tcPr>
          <w:p>
            <w:r>
              <w:t>22/03/2024 – 24/03/2024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8.460,00 €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 Hacienda del Ayuntamiento de Benalmádena (NIF P2902500D)</w:t>
      </w:r>
    </w:p>
    <w:p>
      <w:r>
        <w:t xml:space="preserve">audiovisuales martin slu, con NIF B93734200, adjudicataria del contrato «Realización "El Paso" de Benalmádena.», lote 3, expediente 2024/7598P, adjudicado el 13/03/2024 por 8.460,00 €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22/03/2024 a 24/03/2024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