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diovisuales martin slu</w:t>
      </w:r>
    </w:p>
    <w:p>
      <w:r>
        <w:t>NIF B9373420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