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AUTISMO HUELVA ANSARES</w:t>
      </w:r>
    </w:p>
    <w:p>
      <w:r>
        <w:t>NIF G21275383.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