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 INTEGRACION CONILEÑA</w:t>
      </w:r>
    </w:p>
    <w:p>
      <w:r>
        <w:t>NIF G11487287.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