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DE PADRES CON HIJOS DEFICIENTES VISUALES</w:t>
      </w:r>
    </w:p>
    <w:p>
      <w:r>
        <w:t>NIF G29072303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